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none"/>
              </w:rPr>
              <w:t>沈维艳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Times New Roman"/>
                <w:b/>
                <w:kern w:val="0"/>
                <w:sz w:val="21"/>
                <w:szCs w:val="21"/>
                <w:u w:val="none"/>
                <w14:ligatures w14:val="none"/>
              </w:rPr>
              <w:t>2200130512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1A0BE973">
            <w:pPr>
              <w:spacing w:before="156" w:beforeLines="50" w:after="156" w:afterLines="50"/>
              <w:rPr>
                <w:rFonts w:hint="eastAsia"/>
                <w:szCs w:val="21"/>
                <w:u w:val="none"/>
              </w:rPr>
            </w:pPr>
            <w:r>
              <w:rPr>
                <w:rFonts w:hint="eastAsia"/>
                <w:szCs w:val="21"/>
                <w:u w:val="none"/>
              </w:rPr>
              <w:t>外商直接投资（FDI）对绿色全要素生产率的影响研究</w:t>
            </w:r>
          </w:p>
          <w:p w14:paraId="56EDF272">
            <w:pPr>
              <w:rPr>
                <w:szCs w:val="21"/>
              </w:rPr>
            </w:pP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44B0D859"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国内外研究现状最好分几个主题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来写，国外研究现状的文献较旧（最新的只到2017年）。</w:t>
            </w:r>
          </w:p>
          <w:p w14:paraId="1AB72972">
            <w:pPr>
              <w:rPr>
                <w:rFonts w:hint="eastAsia"/>
                <w:szCs w:val="21"/>
              </w:rPr>
            </w:pPr>
          </w:p>
          <w:p w14:paraId="0FAC1761">
            <w:pPr>
              <w:rPr>
                <w:rFonts w:hint="eastAsia"/>
                <w:szCs w:val="21"/>
              </w:rPr>
            </w:pPr>
          </w:p>
          <w:p w14:paraId="105AF8F4">
            <w:pPr>
              <w:rPr>
                <w:rFonts w:hint="eastAsia"/>
                <w:szCs w:val="21"/>
              </w:rPr>
            </w:pPr>
          </w:p>
          <w:p w14:paraId="289E760A">
            <w:pPr>
              <w:rPr>
                <w:rFonts w:hint="eastAsia"/>
                <w:szCs w:val="21"/>
              </w:rPr>
            </w:pPr>
          </w:p>
          <w:p w14:paraId="116A4E13">
            <w:pPr>
              <w:rPr>
                <w:szCs w:val="21"/>
              </w:rPr>
            </w:pPr>
          </w:p>
          <w:p w14:paraId="0008FD14">
            <w:pPr>
              <w:rPr>
                <w:szCs w:val="21"/>
              </w:rPr>
            </w:pPr>
          </w:p>
          <w:p w14:paraId="79865A70">
            <w:pPr>
              <w:rPr>
                <w:szCs w:val="21"/>
              </w:rPr>
            </w:pPr>
          </w:p>
          <w:p w14:paraId="4ED3A73E">
            <w:pPr>
              <w:rPr>
                <w:szCs w:val="21"/>
              </w:rPr>
            </w:pPr>
          </w:p>
          <w:p w14:paraId="67A3F83A">
            <w:pPr>
              <w:rPr>
                <w:szCs w:val="21"/>
              </w:rPr>
            </w:pPr>
          </w:p>
          <w:p w14:paraId="7A15A795">
            <w:pPr>
              <w:rPr>
                <w:szCs w:val="21"/>
              </w:rPr>
            </w:pPr>
          </w:p>
          <w:p w14:paraId="052D3066">
            <w:pPr>
              <w:rPr>
                <w:szCs w:val="21"/>
              </w:rPr>
            </w:pPr>
          </w:p>
          <w:p w14:paraId="282AE32C">
            <w:pPr>
              <w:rPr>
                <w:rFonts w:hint="eastAsia"/>
                <w:szCs w:val="21"/>
              </w:rPr>
            </w:pPr>
          </w:p>
          <w:p w14:paraId="4870E3C7">
            <w:pPr>
              <w:rPr>
                <w:szCs w:val="21"/>
              </w:rPr>
            </w:pPr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221B56B0"/>
    <w:rsid w:val="22394A78"/>
    <w:rsid w:val="28F318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4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2026-04-26T22:33:40Z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C26C6C2EEBA94F4B8CC3438DC0B56597_13</vt:lpwstr>
  </property>
</Properties>
</file>